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2F" w:rsidRPr="00C8312F" w:rsidRDefault="00C8312F">
      <w:pPr>
        <w:rPr>
          <w:b/>
          <w:i/>
        </w:rPr>
      </w:pPr>
      <w:r w:rsidRPr="00C8312F">
        <w:rPr>
          <w:b/>
          <w:i/>
        </w:rPr>
        <w:t>Avocats en danger</w:t>
      </w:r>
    </w:p>
    <w:p w:rsidR="00C8312F" w:rsidRPr="00C8312F" w:rsidRDefault="006F6F8C" w:rsidP="00C8312F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Wang </w:t>
      </w:r>
      <w:proofErr w:type="spellStart"/>
      <w:r>
        <w:rPr>
          <w:b/>
          <w:color w:val="FF0000"/>
          <w:sz w:val="28"/>
          <w:szCs w:val="28"/>
        </w:rPr>
        <w:t>Quanzhang</w:t>
      </w:r>
      <w:proofErr w:type="spellEnd"/>
      <w:r w:rsidR="00C8312F" w:rsidRPr="00C8312F">
        <w:rPr>
          <w:b/>
          <w:color w:val="FF0000"/>
          <w:sz w:val="28"/>
          <w:szCs w:val="28"/>
        </w:rPr>
        <w:t xml:space="preserve"> (</w:t>
      </w:r>
      <w:r>
        <w:rPr>
          <w:b/>
          <w:color w:val="FF0000"/>
          <w:sz w:val="28"/>
          <w:szCs w:val="28"/>
        </w:rPr>
        <w:t>Chine</w:t>
      </w:r>
      <w:r w:rsidR="00C8312F" w:rsidRPr="00C8312F">
        <w:rPr>
          <w:b/>
          <w:color w:val="FF0000"/>
          <w:sz w:val="28"/>
          <w:szCs w:val="28"/>
        </w:rPr>
        <w:t>)</w:t>
      </w:r>
    </w:p>
    <w:p w:rsidR="00C8312F" w:rsidRDefault="00D842B6">
      <w:r>
        <w:rPr>
          <w:rFonts w:eastAsia="Times New Roman" w:cs="Arial"/>
          <w:noProof/>
          <w:color w:val="222222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48153</wp:posOffset>
            </wp:positionV>
            <wp:extent cx="2053087" cy="2053087"/>
            <wp:effectExtent l="0" t="0" r="4445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ang Quanzhang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087" cy="2053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12F" w:rsidRDefault="00C8312F"/>
    <w:p w:rsidR="00C8312F" w:rsidRDefault="00C8312F"/>
    <w:p w:rsidR="00BC696D" w:rsidRDefault="00BC696D"/>
    <w:p w:rsidR="00BC696D" w:rsidRDefault="00BC696D"/>
    <w:p w:rsidR="00BC696D" w:rsidRDefault="00BC696D"/>
    <w:p w:rsidR="00BC696D" w:rsidRDefault="00BC696D"/>
    <w:p w:rsidR="00BC696D" w:rsidRDefault="00BC696D"/>
    <w:p w:rsidR="00BC696D" w:rsidRDefault="006F6F8C">
      <w:r>
        <w:t xml:space="preserve">Wang </w:t>
      </w:r>
      <w:proofErr w:type="spellStart"/>
      <w:r>
        <w:t>Quanzhang</w:t>
      </w:r>
      <w:proofErr w:type="spellEnd"/>
      <w:r>
        <w:t xml:space="preserve"> est un</w:t>
      </w:r>
      <w:r w:rsidR="00BC696D">
        <w:t xml:space="preserve"> avocat </w:t>
      </w:r>
      <w:r>
        <w:t>chinois, né</w:t>
      </w:r>
      <w:r w:rsidR="00BC696D">
        <w:t xml:space="preserve"> à </w:t>
      </w:r>
      <w:r>
        <w:t>Shandong le 15</w:t>
      </w:r>
      <w:r w:rsidR="00BC696D">
        <w:t xml:space="preserve"> </w:t>
      </w:r>
      <w:r>
        <w:t>février</w:t>
      </w:r>
      <w:r w:rsidR="00BC696D">
        <w:t xml:space="preserve"> 19</w:t>
      </w:r>
      <w:r>
        <w:t>7</w:t>
      </w:r>
      <w:r w:rsidR="00BC696D">
        <w:t>6.</w:t>
      </w:r>
    </w:p>
    <w:p w:rsidR="00BC696D" w:rsidRDefault="004C7C94" w:rsidP="00BC696D">
      <w:pPr>
        <w:shd w:val="clear" w:color="auto" w:fill="FFFFFF"/>
        <w:spacing w:before="120" w:after="0" w:line="240" w:lineRule="auto"/>
        <w:jc w:val="both"/>
        <w:rPr>
          <w:rFonts w:eastAsia="Times New Roman" w:cs="Arial"/>
          <w:lang w:eastAsia="fr-BE"/>
        </w:rPr>
      </w:pPr>
      <w:r>
        <w:rPr>
          <w:rFonts w:eastAsia="Times New Roman" w:cs="Arial"/>
          <w:lang w:eastAsia="fr-BE"/>
        </w:rPr>
        <w:t xml:space="preserve">Avocat depuis 2007, il a collaboré avec l’ONG </w:t>
      </w:r>
      <w:proofErr w:type="spellStart"/>
      <w:r w:rsidRPr="00BF1A2F">
        <w:rPr>
          <w:rFonts w:eastAsia="Times New Roman" w:cs="Arial"/>
          <w:i/>
          <w:lang w:eastAsia="fr-BE"/>
        </w:rPr>
        <w:t>Chinese</w:t>
      </w:r>
      <w:proofErr w:type="spellEnd"/>
      <w:r w:rsidRPr="00BF1A2F">
        <w:rPr>
          <w:rFonts w:eastAsia="Times New Roman" w:cs="Arial"/>
          <w:i/>
          <w:lang w:eastAsia="fr-BE"/>
        </w:rPr>
        <w:t xml:space="preserve"> urgent action </w:t>
      </w:r>
      <w:proofErr w:type="spellStart"/>
      <w:r w:rsidRPr="00BF1A2F">
        <w:rPr>
          <w:rFonts w:eastAsia="Times New Roman" w:cs="Arial"/>
          <w:i/>
          <w:lang w:eastAsia="fr-BE"/>
        </w:rPr>
        <w:t>working</w:t>
      </w:r>
      <w:proofErr w:type="spellEnd"/>
      <w:r w:rsidRPr="00BF1A2F">
        <w:rPr>
          <w:rFonts w:eastAsia="Times New Roman" w:cs="Arial"/>
          <w:i/>
          <w:lang w:eastAsia="fr-BE"/>
        </w:rPr>
        <w:t xml:space="preserve"> group</w:t>
      </w:r>
      <w:r>
        <w:rPr>
          <w:rFonts w:eastAsia="Times New Roman" w:cs="Arial"/>
          <w:lang w:eastAsia="fr-BE"/>
        </w:rPr>
        <w:t xml:space="preserve"> fondée par l’activiste suédois Peter </w:t>
      </w:r>
      <w:proofErr w:type="spellStart"/>
      <w:r>
        <w:rPr>
          <w:rFonts w:eastAsia="Times New Roman" w:cs="Arial"/>
          <w:lang w:eastAsia="fr-BE"/>
        </w:rPr>
        <w:t>Dahlin</w:t>
      </w:r>
      <w:proofErr w:type="spellEnd"/>
      <w:r>
        <w:rPr>
          <w:rFonts w:eastAsia="Times New Roman" w:cs="Arial"/>
          <w:lang w:eastAsia="fr-BE"/>
        </w:rPr>
        <w:t xml:space="preserve">. En juin 2015, il défend les pratiquants de la discipline semi-religieuse </w:t>
      </w:r>
      <w:hyperlink r:id="rId5" w:history="1">
        <w:r w:rsidRPr="004C7C94">
          <w:rPr>
            <w:rStyle w:val="Lienhypertexte"/>
            <w:rFonts w:eastAsia="Times New Roman" w:cs="Arial"/>
            <w:lang w:eastAsia="fr-BE"/>
          </w:rPr>
          <w:t>Falun Gong</w:t>
        </w:r>
      </w:hyperlink>
      <w:r>
        <w:rPr>
          <w:rFonts w:eastAsia="Times New Roman" w:cs="Arial"/>
          <w:lang w:eastAsia="fr-BE"/>
        </w:rPr>
        <w:t xml:space="preserve">. Il fait partie de la centaine d’avocats arrêtés lors du </w:t>
      </w:r>
      <w:hyperlink r:id="rId6" w:history="1">
        <w:proofErr w:type="spellStart"/>
        <w:r w:rsidRPr="00D842B6">
          <w:rPr>
            <w:rStyle w:val="Lienhypertexte"/>
            <w:rFonts w:eastAsia="Times New Roman" w:cs="Arial"/>
            <w:lang w:eastAsia="fr-BE"/>
          </w:rPr>
          <w:t>crackdown</w:t>
        </w:r>
        <w:proofErr w:type="spellEnd"/>
      </w:hyperlink>
      <w:r>
        <w:rPr>
          <w:rFonts w:eastAsia="Times New Roman" w:cs="Arial"/>
          <w:lang w:eastAsia="fr-BE"/>
        </w:rPr>
        <w:t xml:space="preserve"> de juillet 2015.</w:t>
      </w:r>
    </w:p>
    <w:p w:rsidR="004C7C94" w:rsidRDefault="004C7C94" w:rsidP="00BC696D">
      <w:pPr>
        <w:shd w:val="clear" w:color="auto" w:fill="FFFFFF"/>
        <w:spacing w:before="120" w:after="0" w:line="240" w:lineRule="auto"/>
        <w:jc w:val="both"/>
        <w:rPr>
          <w:rFonts w:eastAsia="Times New Roman" w:cs="Arial"/>
          <w:lang w:eastAsia="fr-BE"/>
        </w:rPr>
      </w:pPr>
      <w:r>
        <w:rPr>
          <w:rFonts w:eastAsia="Times New Roman" w:cs="Arial"/>
          <w:lang w:eastAsia="fr-BE"/>
        </w:rPr>
        <w:t xml:space="preserve">Détenu </w:t>
      </w:r>
      <w:proofErr w:type="spellStart"/>
      <w:r>
        <w:rPr>
          <w:rFonts w:eastAsia="Times New Roman" w:cs="Arial"/>
          <w:i/>
          <w:lang w:eastAsia="fr-BE"/>
        </w:rPr>
        <w:t>incommunicado</w:t>
      </w:r>
      <w:proofErr w:type="spellEnd"/>
      <w:r>
        <w:rPr>
          <w:rFonts w:eastAsia="Times New Roman" w:cs="Arial"/>
          <w:lang w:eastAsia="fr-BE"/>
        </w:rPr>
        <w:t xml:space="preserve"> pendant près de trois ans, il n’aura finalement le droit d’avoir accès à un </w:t>
      </w:r>
      <w:proofErr w:type="spellStart"/>
      <w:r>
        <w:rPr>
          <w:rFonts w:eastAsia="Times New Roman" w:cs="Arial"/>
          <w:lang w:eastAsia="fr-BE"/>
        </w:rPr>
        <w:t>avaocat</w:t>
      </w:r>
      <w:proofErr w:type="spellEnd"/>
      <w:r>
        <w:rPr>
          <w:rFonts w:eastAsia="Times New Roman" w:cs="Arial"/>
          <w:lang w:eastAsia="fr-BE"/>
        </w:rPr>
        <w:t xml:space="preserve"> qu’en juillet 2018. Celui-ci, Liu </w:t>
      </w:r>
      <w:proofErr w:type="spellStart"/>
      <w:r>
        <w:rPr>
          <w:rFonts w:eastAsia="Times New Roman" w:cs="Arial"/>
          <w:lang w:eastAsia="fr-BE"/>
        </w:rPr>
        <w:t>Weiguo</w:t>
      </w:r>
      <w:proofErr w:type="spellEnd"/>
      <w:r>
        <w:rPr>
          <w:rFonts w:eastAsia="Times New Roman" w:cs="Arial"/>
          <w:lang w:eastAsia="fr-BE"/>
        </w:rPr>
        <w:t>, témoigne des violences subies par Wang durant sa détention.</w:t>
      </w:r>
      <w:r w:rsidR="00BF1A2F">
        <w:rPr>
          <w:rFonts w:eastAsia="Times New Roman" w:cs="Arial"/>
          <w:lang w:eastAsia="fr-BE"/>
        </w:rPr>
        <w:t xml:space="preserve"> Wang, au contraire de certains de ses confrères, n’a jamais accepté de se prêter à une confession publique.</w:t>
      </w:r>
    </w:p>
    <w:p w:rsidR="004C7C94" w:rsidRPr="004C7C94" w:rsidRDefault="004C7C94" w:rsidP="00BC696D">
      <w:pPr>
        <w:shd w:val="clear" w:color="auto" w:fill="FFFFFF"/>
        <w:spacing w:before="120" w:after="0" w:line="240" w:lineRule="auto"/>
        <w:jc w:val="both"/>
        <w:rPr>
          <w:rFonts w:eastAsia="Times New Roman" w:cs="Arial"/>
          <w:color w:val="222222"/>
          <w:lang w:eastAsia="fr-BE"/>
        </w:rPr>
      </w:pPr>
      <w:r>
        <w:rPr>
          <w:rFonts w:eastAsia="Times New Roman" w:cs="Arial"/>
          <w:lang w:eastAsia="fr-BE"/>
        </w:rPr>
        <w:t>Son procès a finalement eu lieu en décembre 2018. Wang a été accusé de subversion du pouvoir de l’</w:t>
      </w:r>
      <w:r w:rsidR="00BF1A2F">
        <w:rPr>
          <w:rFonts w:eastAsia="Times New Roman" w:cs="Arial"/>
          <w:lang w:eastAsia="fr-BE"/>
        </w:rPr>
        <w:t>É</w:t>
      </w:r>
      <w:r>
        <w:rPr>
          <w:rFonts w:eastAsia="Times New Roman" w:cs="Arial"/>
          <w:lang w:eastAsia="fr-BE"/>
        </w:rPr>
        <w:t xml:space="preserve">tat. Sa collaboration avec l’ONG de Peter </w:t>
      </w:r>
      <w:proofErr w:type="spellStart"/>
      <w:r>
        <w:rPr>
          <w:rFonts w:eastAsia="Times New Roman" w:cs="Arial"/>
          <w:lang w:eastAsia="fr-BE"/>
        </w:rPr>
        <w:t>Dahlin</w:t>
      </w:r>
      <w:proofErr w:type="spellEnd"/>
      <w:r>
        <w:rPr>
          <w:rFonts w:eastAsia="Times New Roman" w:cs="Arial"/>
          <w:lang w:eastAsia="fr-BE"/>
        </w:rPr>
        <w:t xml:space="preserve"> et avec d’autres « forces hostiles »</w:t>
      </w:r>
      <w:r w:rsidR="00BF1A2F">
        <w:rPr>
          <w:rFonts w:eastAsia="Times New Roman" w:cs="Arial"/>
          <w:lang w:eastAsia="fr-BE"/>
        </w:rPr>
        <w:t xml:space="preserve"> lui seront reprochées. Le</w:t>
      </w:r>
      <w:r>
        <w:rPr>
          <w:rFonts w:eastAsia="Times New Roman" w:cs="Arial"/>
          <w:lang w:eastAsia="fr-BE"/>
        </w:rPr>
        <w:t xml:space="preserve"> 28 janvier 2019, il est condamné à une peine de quatre ans et demi de prison.</w:t>
      </w:r>
    </w:p>
    <w:p w:rsidR="00BC696D" w:rsidRDefault="00BC696D" w:rsidP="00BC696D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color w:val="222222"/>
          <w:lang w:eastAsia="fr-BE"/>
        </w:rPr>
      </w:pPr>
      <w:r>
        <w:rPr>
          <w:rFonts w:eastAsia="Times New Roman" w:cs="Arial"/>
          <w:color w:val="222222"/>
          <w:lang w:eastAsia="fr-BE"/>
        </w:rPr>
        <w:t xml:space="preserve">Le C.C.B.E. s’est, à plusieurs reprises, adressé au président de la République </w:t>
      </w:r>
      <w:r w:rsidR="00D842B6">
        <w:rPr>
          <w:rFonts w:eastAsia="Times New Roman" w:cs="Arial"/>
          <w:color w:val="222222"/>
          <w:lang w:eastAsia="fr-BE"/>
        </w:rPr>
        <w:t>populaire de Chine</w:t>
      </w:r>
      <w:r>
        <w:rPr>
          <w:rFonts w:eastAsia="Times New Roman" w:cs="Arial"/>
          <w:color w:val="222222"/>
          <w:lang w:eastAsia="fr-BE"/>
        </w:rPr>
        <w:t xml:space="preserve"> pour réclamer sa libération et le respect de son</w:t>
      </w:r>
      <w:r w:rsidR="00D842B6">
        <w:rPr>
          <w:rFonts w:eastAsia="Times New Roman" w:cs="Arial"/>
          <w:color w:val="222222"/>
          <w:lang w:eastAsia="fr-BE"/>
        </w:rPr>
        <w:t xml:space="preserve"> droit à un procès équitable, les</w:t>
      </w:r>
      <w:r>
        <w:rPr>
          <w:rFonts w:eastAsia="Times New Roman" w:cs="Arial"/>
          <w:color w:val="222222"/>
          <w:lang w:eastAsia="fr-BE"/>
        </w:rPr>
        <w:t xml:space="preserve"> dernière</w:t>
      </w:r>
      <w:r w:rsidR="00D842B6">
        <w:rPr>
          <w:rFonts w:eastAsia="Times New Roman" w:cs="Arial"/>
          <w:color w:val="222222"/>
          <w:lang w:eastAsia="fr-BE"/>
        </w:rPr>
        <w:t>s</w:t>
      </w:r>
      <w:r>
        <w:rPr>
          <w:rFonts w:eastAsia="Times New Roman" w:cs="Arial"/>
          <w:color w:val="222222"/>
          <w:lang w:eastAsia="fr-BE"/>
        </w:rPr>
        <w:t xml:space="preserve"> fois en </w:t>
      </w:r>
      <w:hyperlink r:id="rId7" w:history="1">
        <w:r w:rsidR="00D842B6" w:rsidRPr="00D842B6">
          <w:rPr>
            <w:rStyle w:val="Lienhypertexte"/>
            <w:rFonts w:eastAsia="Times New Roman" w:cs="Arial"/>
            <w:lang w:eastAsia="fr-BE"/>
          </w:rPr>
          <w:t>mars</w:t>
        </w:r>
        <w:r w:rsidRPr="00D842B6">
          <w:rPr>
            <w:rStyle w:val="Lienhypertexte"/>
            <w:rFonts w:eastAsia="Times New Roman" w:cs="Arial"/>
            <w:lang w:eastAsia="fr-BE"/>
          </w:rPr>
          <w:t xml:space="preserve"> 2018</w:t>
        </w:r>
      </w:hyperlink>
      <w:r w:rsidR="00D842B6">
        <w:rPr>
          <w:rFonts w:eastAsia="Times New Roman" w:cs="Arial"/>
          <w:color w:val="222222"/>
          <w:lang w:eastAsia="fr-BE"/>
        </w:rPr>
        <w:t xml:space="preserve"> et </w:t>
      </w:r>
      <w:hyperlink r:id="rId8" w:history="1">
        <w:r w:rsidR="00D842B6" w:rsidRPr="003C0F66">
          <w:rPr>
            <w:rStyle w:val="Lienhypertexte"/>
            <w:rFonts w:eastAsia="Times New Roman" w:cs="Arial"/>
            <w:lang w:eastAsia="fr-BE"/>
          </w:rPr>
          <w:t>février 2019</w:t>
        </w:r>
      </w:hyperlink>
      <w:bookmarkStart w:id="0" w:name="_GoBack"/>
      <w:bookmarkEnd w:id="0"/>
      <w:r>
        <w:rPr>
          <w:rFonts w:eastAsia="Times New Roman" w:cs="Arial"/>
          <w:color w:val="222222"/>
          <w:lang w:eastAsia="fr-BE"/>
        </w:rPr>
        <w:t>.</w:t>
      </w:r>
    </w:p>
    <w:p w:rsidR="00D46B2E" w:rsidRDefault="00D46B2E" w:rsidP="00BC696D">
      <w:pPr>
        <w:shd w:val="clear" w:color="auto" w:fill="FFFFFF"/>
        <w:spacing w:before="120" w:after="120" w:line="240" w:lineRule="auto"/>
        <w:jc w:val="both"/>
        <w:rPr>
          <w:rFonts w:eastAsia="Times New Roman" w:cs="Arial"/>
          <w:color w:val="222222"/>
          <w:lang w:eastAsia="fr-BE"/>
        </w:rPr>
      </w:pPr>
      <w:r>
        <w:rPr>
          <w:rFonts w:eastAsia="Times New Roman" w:cs="Arial"/>
          <w:color w:val="222222"/>
          <w:lang w:eastAsia="fr-BE"/>
        </w:rPr>
        <w:t xml:space="preserve">Pour en savoir plus : </w:t>
      </w:r>
      <w:hyperlink r:id="rId9" w:history="1">
        <w:r w:rsidR="00D842B6" w:rsidRPr="00394358">
          <w:rPr>
            <w:rStyle w:val="Lienhypertexte"/>
            <w:rFonts w:eastAsia="Times New Roman" w:cs="Arial"/>
            <w:lang w:eastAsia="fr-BE"/>
          </w:rPr>
          <w:t>http://www.rfi.fr/asie-pacifique/20181226-chine-proces-wang-quanzhang-proches</w:t>
        </w:r>
      </w:hyperlink>
      <w:r w:rsidR="00D842B6">
        <w:rPr>
          <w:rFonts w:eastAsia="Times New Roman" w:cs="Arial"/>
          <w:color w:val="222222"/>
          <w:lang w:eastAsia="fr-BE"/>
        </w:rPr>
        <w:t xml:space="preserve"> </w:t>
      </w:r>
      <w:r>
        <w:rPr>
          <w:rFonts w:eastAsia="Times New Roman" w:cs="Arial"/>
          <w:color w:val="222222"/>
          <w:lang w:eastAsia="fr-BE"/>
        </w:rPr>
        <w:t xml:space="preserve"> </w:t>
      </w:r>
      <w:hyperlink r:id="rId10" w:history="1">
        <w:r w:rsidR="004C7C94" w:rsidRPr="00394358">
          <w:rPr>
            <w:rStyle w:val="Lienhypertexte"/>
            <w:rFonts w:eastAsia="Times New Roman" w:cs="Arial"/>
            <w:lang w:eastAsia="fr-BE"/>
          </w:rPr>
          <w:t>https://en.wikipedia.org/wiki/Wang_Quanzhang</w:t>
        </w:r>
      </w:hyperlink>
      <w:r w:rsidR="004C7C94">
        <w:rPr>
          <w:rFonts w:eastAsia="Times New Roman" w:cs="Arial"/>
          <w:color w:val="222222"/>
          <w:lang w:eastAsia="fr-BE"/>
        </w:rPr>
        <w:t xml:space="preserve"> </w:t>
      </w:r>
    </w:p>
    <w:p w:rsidR="00C8312F" w:rsidRDefault="00C8312F" w:rsidP="00BC696D">
      <w:pPr>
        <w:shd w:val="clear" w:color="auto" w:fill="FFFFFF"/>
        <w:spacing w:before="120" w:after="120" w:line="240" w:lineRule="auto"/>
        <w:jc w:val="both"/>
      </w:pPr>
      <w:r>
        <w:rPr>
          <w:rFonts w:eastAsia="Times New Roman" w:cs="Arial"/>
          <w:color w:val="222222"/>
          <w:lang w:eastAsia="fr-BE"/>
        </w:rPr>
        <w:t xml:space="preserve">Pour soutenir </w:t>
      </w:r>
      <w:r w:rsidR="006F6F8C">
        <w:rPr>
          <w:rFonts w:eastAsia="Times New Roman" w:cs="Arial"/>
          <w:color w:val="222222"/>
          <w:lang w:eastAsia="fr-BE"/>
        </w:rPr>
        <w:t xml:space="preserve">Wang </w:t>
      </w:r>
      <w:proofErr w:type="spellStart"/>
      <w:r w:rsidR="006F6F8C">
        <w:rPr>
          <w:rFonts w:eastAsia="Times New Roman" w:cs="Arial"/>
          <w:color w:val="222222"/>
          <w:lang w:eastAsia="fr-BE"/>
        </w:rPr>
        <w:t>Quanzhang</w:t>
      </w:r>
      <w:proofErr w:type="spellEnd"/>
      <w:r>
        <w:rPr>
          <w:rFonts w:eastAsia="Times New Roman" w:cs="Arial"/>
          <w:color w:val="222222"/>
          <w:lang w:eastAsia="fr-BE"/>
        </w:rPr>
        <w:t> :</w:t>
      </w:r>
      <w:r w:rsidR="006F6F8C">
        <w:rPr>
          <w:rFonts w:eastAsia="Times New Roman" w:cs="Arial"/>
          <w:color w:val="222222"/>
          <w:lang w:eastAsia="fr-BE"/>
        </w:rPr>
        <w:t xml:space="preserve"> </w:t>
      </w:r>
      <w:hyperlink r:id="rId11" w:history="1">
        <w:r w:rsidR="006F6F8C" w:rsidRPr="00394358">
          <w:rPr>
            <w:rStyle w:val="Lienhypertexte"/>
            <w:rFonts w:eastAsia="Times New Roman" w:cs="Arial"/>
            <w:lang w:eastAsia="fr-BE"/>
          </w:rPr>
          <w:t>https://info.amnesty.be/liberez-l-avocat-des-droits-humains-wang-quanzhang.html</w:t>
        </w:r>
      </w:hyperlink>
      <w:r w:rsidR="006F6F8C">
        <w:rPr>
          <w:rFonts w:eastAsia="Times New Roman" w:cs="Arial"/>
          <w:color w:val="222222"/>
          <w:lang w:eastAsia="fr-BE"/>
        </w:rPr>
        <w:t xml:space="preserve">  </w:t>
      </w:r>
      <w:hyperlink r:id="rId12" w:history="1">
        <w:r w:rsidR="006F6F8C" w:rsidRPr="00394358">
          <w:rPr>
            <w:rStyle w:val="Lienhypertexte"/>
            <w:rFonts w:eastAsia="Times New Roman" w:cs="Arial"/>
            <w:lang w:eastAsia="fr-BE"/>
          </w:rPr>
          <w:t>http://www.chrlawyers.hk/en/content/%E3%80%90statement-demanding-acquittal-lawyer-wang-quanzhang%E3%80%91</w:t>
        </w:r>
      </w:hyperlink>
      <w:r w:rsidR="006F6F8C">
        <w:rPr>
          <w:rFonts w:eastAsia="Times New Roman" w:cs="Arial"/>
          <w:color w:val="222222"/>
          <w:lang w:eastAsia="fr-BE"/>
        </w:rPr>
        <w:t xml:space="preserve"> </w:t>
      </w:r>
    </w:p>
    <w:p w:rsidR="00BC696D" w:rsidRDefault="00D842B6">
      <w:r>
        <w:rPr>
          <w:rFonts w:eastAsia="Times New Roman" w:cs="Arial"/>
          <w:noProof/>
          <w:color w:val="222222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1144665</wp:posOffset>
            </wp:positionH>
            <wp:positionV relativeFrom="paragraph">
              <wp:posOffset>177836</wp:posOffset>
            </wp:positionV>
            <wp:extent cx="3579210" cy="1932317"/>
            <wp:effectExtent l="0" t="0" r="254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Ang Quanzhang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431" cy="1944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6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6D"/>
    <w:rsid w:val="002579E5"/>
    <w:rsid w:val="003C0F66"/>
    <w:rsid w:val="004C7C94"/>
    <w:rsid w:val="006F6F8C"/>
    <w:rsid w:val="00BC696D"/>
    <w:rsid w:val="00BF1A2F"/>
    <w:rsid w:val="00C8312F"/>
    <w:rsid w:val="00D46B2E"/>
    <w:rsid w:val="00D8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D274D-59D3-4E06-9BD2-72CDAD28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696D"/>
    <w:rPr>
      <w:color w:val="0000FF"/>
      <w:u w:val="single"/>
    </w:rPr>
  </w:style>
  <w:style w:type="character" w:customStyle="1" w:styleId="wdp569">
    <w:name w:val="wd_p569"/>
    <w:basedOn w:val="Policepardfaut"/>
    <w:rsid w:val="00BC696D"/>
  </w:style>
  <w:style w:type="character" w:customStyle="1" w:styleId="noprint">
    <w:name w:val="noprint"/>
    <w:basedOn w:val="Policepardfaut"/>
    <w:rsid w:val="00BC696D"/>
  </w:style>
  <w:style w:type="character" w:customStyle="1" w:styleId="wdp19">
    <w:name w:val="wd_p19"/>
    <w:basedOn w:val="Policepardfaut"/>
    <w:rsid w:val="00BC696D"/>
  </w:style>
  <w:style w:type="character" w:customStyle="1" w:styleId="wdp27">
    <w:name w:val="wd_p27"/>
    <w:basedOn w:val="Policepardfaut"/>
    <w:rsid w:val="00BC696D"/>
  </w:style>
  <w:style w:type="character" w:customStyle="1" w:styleId="wdp69">
    <w:name w:val="wd_p69"/>
    <w:basedOn w:val="Policepardfaut"/>
    <w:rsid w:val="00BC696D"/>
  </w:style>
  <w:style w:type="character" w:customStyle="1" w:styleId="wdp106">
    <w:name w:val="wd_p106"/>
    <w:basedOn w:val="Policepardfaut"/>
    <w:rsid w:val="00BC696D"/>
  </w:style>
  <w:style w:type="character" w:customStyle="1" w:styleId="wdp101">
    <w:name w:val="wd_p101"/>
    <w:basedOn w:val="Policepardfaut"/>
    <w:rsid w:val="00BC696D"/>
  </w:style>
  <w:style w:type="character" w:customStyle="1" w:styleId="wdp140">
    <w:name w:val="wd_p140"/>
    <w:basedOn w:val="Policepardfaut"/>
    <w:rsid w:val="00BC696D"/>
  </w:style>
  <w:style w:type="character" w:customStyle="1" w:styleId="mw-collapsible-toggle">
    <w:name w:val="mw-collapsible-toggle"/>
    <w:basedOn w:val="Policepardfaut"/>
    <w:rsid w:val="00BC696D"/>
  </w:style>
  <w:style w:type="paragraph" w:customStyle="1" w:styleId="navbar">
    <w:name w:val="navbar"/>
    <w:basedOn w:val="Normal"/>
    <w:rsid w:val="00BC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plainlinks">
    <w:name w:val="plainlinks"/>
    <w:basedOn w:val="Policepardfaut"/>
    <w:rsid w:val="00BC696D"/>
  </w:style>
  <w:style w:type="paragraph" w:styleId="NormalWeb">
    <w:name w:val="Normal (Web)"/>
    <w:basedOn w:val="Normal"/>
    <w:uiPriority w:val="99"/>
    <w:semiHidden/>
    <w:unhideWhenUsed/>
    <w:rsid w:val="00BC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indicateur-langue">
    <w:name w:val="indicateur-langue"/>
    <w:basedOn w:val="Policepardfaut"/>
    <w:rsid w:val="00BC696D"/>
  </w:style>
  <w:style w:type="character" w:styleId="Lienhypertextesuivivisit">
    <w:name w:val="FollowedHyperlink"/>
    <w:basedOn w:val="Policepardfaut"/>
    <w:uiPriority w:val="99"/>
    <w:semiHidden/>
    <w:unhideWhenUsed/>
    <w:rsid w:val="00BC69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438">
          <w:marLeft w:val="240"/>
          <w:marRight w:val="0"/>
          <w:marTop w:val="0"/>
          <w:marBottom w:val="12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30948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be.eu/fileadmin/speciality_distribution/public/documents/HUMAN_RIGHTS_LETTERS/China_-_Chine/2019/EN_HRL_20190214_China_Continued_detention_of_lawyer_Wang_Quanzhang.pdf" TargetMode="External"/><Relationship Id="rId13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s://www.ccbe.eu/fileadmin/speciality_distribution/public/documents/HUMAN_RIGHTS_LETTERS/China_-_Chine/2018/EN_HRL_20180302_China_The-continued-detention-of-lawyer-Wang-Quangzhang.pdf" TargetMode="External"/><Relationship Id="rId12" Type="http://schemas.openxmlformats.org/officeDocument/2006/relationships/hyperlink" Target="http://www.chrlawyers.hk/en/content/%E3%80%90statement-demanding-acquittal-lawyer-wang-quanzhang%E3%80%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709_crackdown" TargetMode="External"/><Relationship Id="rId11" Type="http://schemas.openxmlformats.org/officeDocument/2006/relationships/hyperlink" Target="https://info.amnesty.be/liberez-l-avocat-des-droits-humains-wang-quanzhang.html" TargetMode="External"/><Relationship Id="rId5" Type="http://schemas.openxmlformats.org/officeDocument/2006/relationships/hyperlink" Target="https://fr.wikipedia.org/wiki/Falun_Go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Wang_Quanzhang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rfi.fr/asie-pacifique/20181226-chine-proces-wang-quanzhang-proch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Henry</dc:creator>
  <cp:keywords/>
  <dc:description/>
  <cp:lastModifiedBy>Patrick Henry</cp:lastModifiedBy>
  <cp:revision>4</cp:revision>
  <dcterms:created xsi:type="dcterms:W3CDTF">2019-02-12T10:03:00Z</dcterms:created>
  <dcterms:modified xsi:type="dcterms:W3CDTF">2019-02-14T08:33:00Z</dcterms:modified>
</cp:coreProperties>
</file>