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2F" w:rsidRPr="00DD60C9" w:rsidRDefault="00C8312F">
      <w:pPr>
        <w:rPr>
          <w:b/>
          <w:i/>
          <w:lang w:val="it-IT"/>
        </w:rPr>
      </w:pPr>
      <w:r w:rsidRPr="00DD60C9">
        <w:rPr>
          <w:b/>
          <w:i/>
          <w:lang w:val="it-IT"/>
        </w:rPr>
        <w:t xml:space="preserve">Avocats en </w:t>
      </w:r>
      <w:proofErr w:type="spellStart"/>
      <w:r w:rsidRPr="00DD60C9">
        <w:rPr>
          <w:b/>
          <w:i/>
          <w:lang w:val="it-IT"/>
        </w:rPr>
        <w:t>danger</w:t>
      </w:r>
      <w:proofErr w:type="spellEnd"/>
    </w:p>
    <w:p w:rsidR="00C8312F" w:rsidRPr="00DD60C9" w:rsidRDefault="00DD60C9" w:rsidP="00C8312F">
      <w:pPr>
        <w:jc w:val="center"/>
        <w:rPr>
          <w:sz w:val="28"/>
          <w:szCs w:val="28"/>
          <w:lang w:val="it-IT"/>
        </w:rPr>
      </w:pPr>
      <w:r w:rsidRPr="00DD60C9">
        <w:rPr>
          <w:b/>
          <w:color w:val="FF0000"/>
          <w:sz w:val="28"/>
          <w:szCs w:val="28"/>
          <w:lang w:val="it-IT"/>
        </w:rPr>
        <w:t xml:space="preserve">Tito Elia </w:t>
      </w:r>
      <w:proofErr w:type="spellStart"/>
      <w:r w:rsidRPr="00DD60C9">
        <w:rPr>
          <w:b/>
          <w:color w:val="FF0000"/>
          <w:sz w:val="28"/>
          <w:szCs w:val="28"/>
          <w:lang w:val="it-IT"/>
        </w:rPr>
        <w:t>Magoti</w:t>
      </w:r>
      <w:proofErr w:type="spellEnd"/>
      <w:r w:rsidR="00C8312F" w:rsidRPr="00DD60C9">
        <w:rPr>
          <w:b/>
          <w:color w:val="FF0000"/>
          <w:sz w:val="28"/>
          <w:szCs w:val="28"/>
          <w:lang w:val="it-IT"/>
        </w:rPr>
        <w:t xml:space="preserve"> (</w:t>
      </w:r>
      <w:proofErr w:type="spellStart"/>
      <w:r w:rsidRPr="00DD60C9">
        <w:rPr>
          <w:b/>
          <w:color w:val="FF0000"/>
          <w:sz w:val="28"/>
          <w:szCs w:val="28"/>
          <w:lang w:val="it-IT"/>
        </w:rPr>
        <w:t>Tanzanie</w:t>
      </w:r>
      <w:proofErr w:type="spellEnd"/>
      <w:r w:rsidR="00C8312F" w:rsidRPr="00DD60C9">
        <w:rPr>
          <w:b/>
          <w:color w:val="FF0000"/>
          <w:sz w:val="28"/>
          <w:szCs w:val="28"/>
          <w:lang w:val="it-IT"/>
        </w:rPr>
        <w:t>)</w:t>
      </w:r>
    </w:p>
    <w:p w:rsidR="00C8312F" w:rsidRPr="00DD60C9" w:rsidRDefault="001B1E4E">
      <w:pPr>
        <w:rPr>
          <w:lang w:val="it-IT"/>
        </w:rPr>
      </w:pPr>
      <w:bookmarkStart w:id="0" w:name="_GoBack"/>
      <w:bookmarkEnd w:id="0"/>
      <w:r>
        <w:rPr>
          <w:noProof/>
          <w:lang w:eastAsia="fr-BE"/>
        </w:rPr>
        <w:drawing>
          <wp:anchor distT="0" distB="0" distL="114300" distR="114300" simplePos="0" relativeHeight="251664384" behindDoc="1" locked="0" layoutInCell="1" allowOverlap="1">
            <wp:simplePos x="0" y="0"/>
            <wp:positionH relativeFrom="margin">
              <wp:posOffset>1331008</wp:posOffset>
            </wp:positionH>
            <wp:positionV relativeFrom="paragraph">
              <wp:posOffset>125742</wp:posOffset>
            </wp:positionV>
            <wp:extent cx="3121604" cy="1883500"/>
            <wp:effectExtent l="0" t="0" r="317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l Melendez Marquez.jpg"/>
                    <pic:cNvPicPr/>
                  </pic:nvPicPr>
                  <pic:blipFill>
                    <a:blip r:embed="rId4">
                      <a:extLst>
                        <a:ext uri="{28A0092B-C50C-407E-A947-70E740481C1C}">
                          <a14:useLocalDpi xmlns:a14="http://schemas.microsoft.com/office/drawing/2010/main" val="0"/>
                        </a:ext>
                      </a:extLst>
                    </a:blip>
                    <a:stretch>
                      <a:fillRect/>
                    </a:stretch>
                  </pic:blipFill>
                  <pic:spPr>
                    <a:xfrm>
                      <a:off x="0" y="0"/>
                      <a:ext cx="3121604" cy="1883500"/>
                    </a:xfrm>
                    <a:prstGeom prst="rect">
                      <a:avLst/>
                    </a:prstGeom>
                  </pic:spPr>
                </pic:pic>
              </a:graphicData>
            </a:graphic>
            <wp14:sizeRelH relativeFrom="margin">
              <wp14:pctWidth>0</wp14:pctWidth>
            </wp14:sizeRelH>
            <wp14:sizeRelV relativeFrom="margin">
              <wp14:pctHeight>0</wp14:pctHeight>
            </wp14:sizeRelV>
          </wp:anchor>
        </w:drawing>
      </w:r>
    </w:p>
    <w:p w:rsidR="00C8312F" w:rsidRPr="00DD60C9" w:rsidRDefault="00C8312F">
      <w:pPr>
        <w:rPr>
          <w:lang w:val="it-IT"/>
        </w:rPr>
      </w:pPr>
    </w:p>
    <w:p w:rsidR="00BC696D" w:rsidRPr="00DD60C9" w:rsidRDefault="00BC696D">
      <w:pPr>
        <w:rPr>
          <w:lang w:val="it-IT"/>
        </w:rPr>
      </w:pPr>
    </w:p>
    <w:p w:rsidR="00BC696D" w:rsidRPr="00DD60C9" w:rsidRDefault="00BC696D">
      <w:pPr>
        <w:rPr>
          <w:lang w:val="it-IT"/>
        </w:rPr>
      </w:pPr>
    </w:p>
    <w:p w:rsidR="00BC696D" w:rsidRPr="00DD60C9" w:rsidRDefault="00BC696D">
      <w:pPr>
        <w:rPr>
          <w:lang w:val="it-IT"/>
        </w:rPr>
      </w:pPr>
    </w:p>
    <w:p w:rsidR="00BC696D" w:rsidRPr="00DD60C9" w:rsidRDefault="00BC696D">
      <w:pPr>
        <w:rPr>
          <w:lang w:val="it-IT"/>
        </w:rPr>
      </w:pPr>
    </w:p>
    <w:p w:rsidR="00BC696D" w:rsidRPr="00DD60C9" w:rsidRDefault="00BC696D">
      <w:pPr>
        <w:rPr>
          <w:lang w:val="it-IT"/>
        </w:rPr>
      </w:pPr>
    </w:p>
    <w:p w:rsidR="001D514E" w:rsidRPr="00DD60C9" w:rsidRDefault="001D514E">
      <w:pPr>
        <w:rPr>
          <w:lang w:val="it-IT"/>
        </w:rPr>
      </w:pPr>
    </w:p>
    <w:p w:rsidR="00BC696D" w:rsidRPr="00E22F0D" w:rsidRDefault="00DD60C9">
      <w:r w:rsidRPr="00DD60C9">
        <w:rPr>
          <w:lang w:val="it-IT"/>
        </w:rPr>
        <w:t xml:space="preserve">Tito Elia </w:t>
      </w:r>
      <w:proofErr w:type="spellStart"/>
      <w:r w:rsidRPr="00DD60C9">
        <w:rPr>
          <w:lang w:val="it-IT"/>
        </w:rPr>
        <w:t>Magoti</w:t>
      </w:r>
      <w:proofErr w:type="spellEnd"/>
      <w:r w:rsidR="006F6F8C" w:rsidRPr="00DD60C9">
        <w:rPr>
          <w:lang w:val="it-IT"/>
        </w:rPr>
        <w:t xml:space="preserve"> est un</w:t>
      </w:r>
      <w:r w:rsidR="00BC696D" w:rsidRPr="00DD60C9">
        <w:rPr>
          <w:lang w:val="it-IT"/>
        </w:rPr>
        <w:t xml:space="preserve"> avocat</w:t>
      </w:r>
      <w:r w:rsidR="0032150C" w:rsidRPr="00DD60C9">
        <w:rPr>
          <w:lang w:val="it-IT"/>
        </w:rPr>
        <w:t xml:space="preserve"> </w:t>
      </w:r>
      <w:proofErr w:type="spellStart"/>
      <w:r w:rsidRPr="00DD60C9">
        <w:rPr>
          <w:lang w:val="it-IT"/>
        </w:rPr>
        <w:t>tanzanien</w:t>
      </w:r>
      <w:proofErr w:type="spellEnd"/>
      <w:r>
        <w:rPr>
          <w:lang w:val="it-IT"/>
        </w:rPr>
        <w:t xml:space="preserve">, </w:t>
      </w:r>
      <w:proofErr w:type="spellStart"/>
      <w:r>
        <w:rPr>
          <w:lang w:val="it-IT"/>
        </w:rPr>
        <w:t>membre</w:t>
      </w:r>
      <w:proofErr w:type="spellEnd"/>
      <w:r>
        <w:rPr>
          <w:lang w:val="it-IT"/>
        </w:rPr>
        <w:t xml:space="preserve"> du </w:t>
      </w:r>
      <w:r w:rsidRPr="00E22F0D">
        <w:rPr>
          <w:i/>
          <w:lang w:val="it-IT"/>
        </w:rPr>
        <w:t>Legal and Human</w:t>
      </w:r>
      <w:r w:rsidRPr="00E22F0D">
        <w:rPr>
          <w:i/>
        </w:rPr>
        <w:t xml:space="preserve"> Rights Center</w:t>
      </w:r>
      <w:r w:rsidR="00BC696D" w:rsidRPr="00E22F0D">
        <w:t>.</w:t>
      </w:r>
    </w:p>
    <w:p w:rsidR="00B83AD5" w:rsidRDefault="00DD60C9" w:rsidP="00B83AD5">
      <w:pPr>
        <w:jc w:val="both"/>
      </w:pPr>
      <w:r>
        <w:t xml:space="preserve">Spécialisé dans la défense des droits Humains, </w:t>
      </w:r>
      <w:hyperlink r:id="rId5" w:history="1">
        <w:r w:rsidRPr="00E22F0D">
          <w:rPr>
            <w:rStyle w:val="Lienhypertexte"/>
          </w:rPr>
          <w:t>Tito</w:t>
        </w:r>
      </w:hyperlink>
      <w:r>
        <w:t xml:space="preserve"> Elia </w:t>
      </w:r>
      <w:proofErr w:type="spellStart"/>
      <w:r>
        <w:t>Magoti</w:t>
      </w:r>
      <w:proofErr w:type="spellEnd"/>
      <w:r>
        <w:t xml:space="preserve"> a été violemment arrêté le 20 décembre 2019 par 4 hommes masqués et armés circulant à bord d’un véhicule civil. Aucune information relative à son arrestation n’a pu être obtenue avant le 24 décembre, les services de police niant même son arrestation.</w:t>
      </w:r>
      <w:r w:rsidR="00E22F0D">
        <w:t xml:space="preserve"> Il pourrait avoir été torturé pendant ces 4 jours.</w:t>
      </w:r>
    </w:p>
    <w:p w:rsidR="005B0FAD" w:rsidRPr="00E22F0D" w:rsidRDefault="00DD60C9" w:rsidP="005B0FAD">
      <w:pPr>
        <w:shd w:val="clear" w:color="auto" w:fill="FFFFFF"/>
        <w:spacing w:before="120" w:after="120" w:line="240" w:lineRule="auto"/>
        <w:jc w:val="both"/>
        <w:rPr>
          <w:rFonts w:eastAsia="Times New Roman" w:cstheme="minorHAnsi"/>
          <w:lang w:eastAsia="fr-BE"/>
        </w:rPr>
      </w:pPr>
      <w:r w:rsidRPr="00E22F0D">
        <w:rPr>
          <w:rFonts w:eastAsia="Times New Roman" w:cstheme="minorHAnsi"/>
          <w:lang w:eastAsia="fr-BE"/>
        </w:rPr>
        <w:t xml:space="preserve">Comme plusieurs autres opposants avant lui et comme l’informaticien </w:t>
      </w:r>
      <w:proofErr w:type="spellStart"/>
      <w:r w:rsidRPr="00E22F0D">
        <w:rPr>
          <w:rFonts w:cstheme="minorHAnsi"/>
          <w:color w:val="333333"/>
          <w:shd w:val="clear" w:color="auto" w:fill="FFFFFF"/>
        </w:rPr>
        <w:t>Theodory</w:t>
      </w:r>
      <w:proofErr w:type="spellEnd"/>
      <w:r w:rsidRPr="00E22F0D">
        <w:rPr>
          <w:rFonts w:cstheme="minorHAnsi"/>
          <w:color w:val="333333"/>
          <w:shd w:val="clear" w:color="auto" w:fill="FFFFFF"/>
        </w:rPr>
        <w:t xml:space="preserve"> Faustin </w:t>
      </w:r>
      <w:proofErr w:type="spellStart"/>
      <w:r w:rsidRPr="00E22F0D">
        <w:rPr>
          <w:rFonts w:cstheme="minorHAnsi"/>
          <w:color w:val="333333"/>
          <w:shd w:val="clear" w:color="auto" w:fill="FFFFFF"/>
        </w:rPr>
        <w:t>Giyan</w:t>
      </w:r>
      <w:proofErr w:type="spellEnd"/>
      <w:r w:rsidRPr="00E22F0D">
        <w:rPr>
          <w:rFonts w:cstheme="minorHAnsi"/>
          <w:color w:val="333333"/>
          <w:shd w:val="clear" w:color="auto" w:fill="FFFFFF"/>
        </w:rPr>
        <w:t>, arrêté à peu près simultanément</w:t>
      </w:r>
      <w:r w:rsidRPr="00E22F0D">
        <w:rPr>
          <w:rFonts w:eastAsia="Times New Roman" w:cstheme="minorHAnsi"/>
          <w:lang w:eastAsia="fr-BE"/>
        </w:rPr>
        <w:t xml:space="preserve">, Tito Elia </w:t>
      </w:r>
      <w:proofErr w:type="spellStart"/>
      <w:r w:rsidRPr="00E22F0D">
        <w:rPr>
          <w:rFonts w:eastAsia="Times New Roman" w:cstheme="minorHAnsi"/>
          <w:lang w:eastAsia="fr-BE"/>
        </w:rPr>
        <w:t>Magoti</w:t>
      </w:r>
      <w:proofErr w:type="spellEnd"/>
      <w:r w:rsidRPr="00E22F0D">
        <w:rPr>
          <w:rFonts w:eastAsia="Times New Roman" w:cstheme="minorHAnsi"/>
          <w:lang w:eastAsia="fr-BE"/>
        </w:rPr>
        <w:t xml:space="preserve"> a </w:t>
      </w:r>
      <w:r w:rsidR="00E22F0D">
        <w:rPr>
          <w:rFonts w:eastAsia="Times New Roman" w:cstheme="minorHAnsi"/>
          <w:lang w:eastAsia="fr-BE"/>
        </w:rPr>
        <w:t>finalement</w:t>
      </w:r>
      <w:r w:rsidRPr="00E22F0D">
        <w:rPr>
          <w:rFonts w:eastAsia="Times New Roman" w:cstheme="minorHAnsi"/>
          <w:lang w:eastAsia="fr-BE"/>
        </w:rPr>
        <w:t xml:space="preserve"> été inculpé de blanchiment de fonds, inculpation qui semble complètement fantaisiste en l’occurrence mais qui, selon la loi tanzanienne</w:t>
      </w:r>
      <w:r w:rsidR="00E22F0D">
        <w:rPr>
          <w:rFonts w:eastAsia="Times New Roman" w:cstheme="minorHAnsi"/>
          <w:lang w:eastAsia="fr-BE"/>
        </w:rPr>
        <w:t>,</w:t>
      </w:r>
      <w:r w:rsidRPr="00E22F0D">
        <w:rPr>
          <w:rFonts w:eastAsia="Times New Roman" w:cstheme="minorHAnsi"/>
          <w:lang w:eastAsia="fr-BE"/>
        </w:rPr>
        <w:t xml:space="preserve"> exclut toute possibilité de remise en liberté jusqu’à ce qu’il ait été jugé au fond. D’autres opposant</w:t>
      </w:r>
      <w:r w:rsidR="00E22F0D">
        <w:rPr>
          <w:rFonts w:eastAsia="Times New Roman" w:cstheme="minorHAnsi"/>
          <w:lang w:eastAsia="fr-BE"/>
        </w:rPr>
        <w:t>s</w:t>
      </w:r>
      <w:r w:rsidRPr="00E22F0D">
        <w:rPr>
          <w:rFonts w:eastAsia="Times New Roman" w:cstheme="minorHAnsi"/>
          <w:lang w:eastAsia="fr-BE"/>
        </w:rPr>
        <w:t xml:space="preserve"> ont subi le même sort, le Parquet ayant beau jeu de différer la citation au fond en prétextant de la nécessité de devoirs complémentaires. Plusieurs associations de défense des droits humains ont dénoncé cette instrumentalisation de la loi pénale pour faire taire des opposants. Il semble en effet que les seul</w:t>
      </w:r>
      <w:r w:rsidR="00E22F0D">
        <w:rPr>
          <w:rFonts w:eastAsia="Times New Roman" w:cstheme="minorHAnsi"/>
          <w:lang w:eastAsia="fr-BE"/>
        </w:rPr>
        <w:t>e</w:t>
      </w:r>
      <w:r w:rsidRPr="00E22F0D">
        <w:rPr>
          <w:rFonts w:eastAsia="Times New Roman" w:cstheme="minorHAnsi"/>
          <w:lang w:eastAsia="fr-BE"/>
        </w:rPr>
        <w:t>s charges qui puissent peser sur l’avocat sont quelques tweets dans lesquels il critique le Gouvernement de son pays.</w:t>
      </w:r>
    </w:p>
    <w:p w:rsidR="001B1E4E" w:rsidRDefault="00D46B2E" w:rsidP="00B83AD5">
      <w:pPr>
        <w:shd w:val="clear" w:color="auto" w:fill="FFFFFF"/>
        <w:spacing w:before="120" w:after="120" w:line="240" w:lineRule="auto"/>
        <w:jc w:val="both"/>
      </w:pPr>
      <w:r>
        <w:rPr>
          <w:rFonts w:eastAsia="Times New Roman" w:cs="Arial"/>
          <w:color w:val="222222"/>
          <w:lang w:eastAsia="fr-BE"/>
        </w:rPr>
        <w:t xml:space="preserve">Pour en savoir plus : </w:t>
      </w:r>
      <w:hyperlink r:id="rId6" w:history="1">
        <w:r w:rsidR="00DD60C9">
          <w:rPr>
            <w:rStyle w:val="Lienhypertexte"/>
          </w:rPr>
          <w:t>https://defenddefenders.org/joint-letter-urgent-request-for-intervention-in-the-case-of-human-rights-defender-tito-elia-magoti/</w:t>
        </w:r>
      </w:hyperlink>
    </w:p>
    <w:p w:rsidR="00BC696D" w:rsidRDefault="002F6133" w:rsidP="00B83AD5">
      <w:pPr>
        <w:shd w:val="clear" w:color="auto" w:fill="FFFFFF"/>
        <w:spacing w:before="120" w:after="120" w:line="240" w:lineRule="auto"/>
        <w:jc w:val="both"/>
      </w:pPr>
      <w:r w:rsidRPr="002F6133">
        <w:rPr>
          <w:rStyle w:val="Lienhypertexte"/>
          <w:rFonts w:eastAsia="Times New Roman" w:cs="Arial"/>
          <w:color w:val="auto"/>
          <w:u w:val="none"/>
          <w:lang w:eastAsia="fr-BE"/>
        </w:rPr>
        <w:t xml:space="preserve">Pour soutenir </w:t>
      </w:r>
      <w:r w:rsidR="00DD60C9">
        <w:rPr>
          <w:rStyle w:val="Lienhypertexte"/>
          <w:rFonts w:eastAsia="Times New Roman" w:cs="Arial"/>
          <w:color w:val="auto"/>
          <w:u w:val="none"/>
          <w:lang w:eastAsia="fr-BE"/>
        </w:rPr>
        <w:t xml:space="preserve">Tito Elia </w:t>
      </w:r>
      <w:proofErr w:type="spellStart"/>
      <w:r w:rsidR="00DD60C9">
        <w:rPr>
          <w:rStyle w:val="Lienhypertexte"/>
          <w:rFonts w:eastAsia="Times New Roman" w:cs="Arial"/>
          <w:color w:val="auto"/>
          <w:u w:val="none"/>
          <w:lang w:eastAsia="fr-BE"/>
        </w:rPr>
        <w:t>Magoti</w:t>
      </w:r>
      <w:proofErr w:type="spellEnd"/>
      <w:r w:rsidRPr="002F6133">
        <w:rPr>
          <w:rStyle w:val="Lienhypertexte"/>
          <w:rFonts w:eastAsia="Times New Roman" w:cs="Arial"/>
          <w:color w:val="auto"/>
          <w:u w:val="none"/>
          <w:lang w:eastAsia="fr-BE"/>
        </w:rPr>
        <w:t> :</w:t>
      </w:r>
      <w:r w:rsidRPr="002F6133">
        <w:rPr>
          <w:rStyle w:val="Lienhypertexte"/>
          <w:rFonts w:eastAsia="Times New Roman" w:cs="Arial"/>
          <w:color w:val="auto"/>
          <w:lang w:eastAsia="fr-BE"/>
        </w:rPr>
        <w:t xml:space="preserve"> </w:t>
      </w:r>
      <w:hyperlink r:id="rId7" w:history="1">
        <w:r w:rsidR="00DD60C9">
          <w:rPr>
            <w:rStyle w:val="Lienhypertexte"/>
          </w:rPr>
          <w:t>https://www.amnesty.org/fr/latest/news/2020/01/tanzania-release-human-rights-lawyer-tito-magoti-immediately-and-unconditionally/</w:t>
        </w:r>
      </w:hyperlink>
    </w:p>
    <w:p w:rsidR="000A13DE" w:rsidRDefault="00E22F0D" w:rsidP="00B83AD5">
      <w:pPr>
        <w:shd w:val="clear" w:color="auto" w:fill="FFFFFF"/>
        <w:spacing w:before="120" w:after="120" w:line="240" w:lineRule="auto"/>
        <w:jc w:val="both"/>
      </w:pPr>
      <w:r>
        <w:rPr>
          <w:noProof/>
          <w:lang w:eastAsia="fr-BE"/>
        </w:rPr>
        <w:drawing>
          <wp:anchor distT="0" distB="0" distL="114300" distR="114300" simplePos="0" relativeHeight="251663360" behindDoc="1" locked="0" layoutInCell="1" allowOverlap="1">
            <wp:simplePos x="0" y="0"/>
            <wp:positionH relativeFrom="margin">
              <wp:align>center</wp:align>
            </wp:positionH>
            <wp:positionV relativeFrom="paragraph">
              <wp:posOffset>327288</wp:posOffset>
            </wp:positionV>
            <wp:extent cx="1818529" cy="1648800"/>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il-Meléndez-9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529" cy="1648800"/>
                    </a:xfrm>
                    <a:prstGeom prst="rect">
                      <a:avLst/>
                    </a:prstGeom>
                  </pic:spPr>
                </pic:pic>
              </a:graphicData>
            </a:graphic>
            <wp14:sizeRelH relativeFrom="margin">
              <wp14:pctWidth>0</wp14:pctWidth>
            </wp14:sizeRelH>
            <wp14:sizeRelV relativeFrom="margin">
              <wp14:pctHeight>0</wp14:pctHeight>
            </wp14:sizeRelV>
          </wp:anchor>
        </w:drawing>
      </w:r>
    </w:p>
    <w:sectPr w:rsidR="000A1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6D"/>
    <w:rsid w:val="00053B98"/>
    <w:rsid w:val="000A13DE"/>
    <w:rsid w:val="000A271E"/>
    <w:rsid w:val="001B1E4E"/>
    <w:rsid w:val="001D514E"/>
    <w:rsid w:val="00246F92"/>
    <w:rsid w:val="002579E5"/>
    <w:rsid w:val="002F6133"/>
    <w:rsid w:val="0032150C"/>
    <w:rsid w:val="003C0F66"/>
    <w:rsid w:val="003E1C9A"/>
    <w:rsid w:val="004613D0"/>
    <w:rsid w:val="004C7C94"/>
    <w:rsid w:val="005B0FAD"/>
    <w:rsid w:val="00635937"/>
    <w:rsid w:val="006D184E"/>
    <w:rsid w:val="006F6F8C"/>
    <w:rsid w:val="008047BC"/>
    <w:rsid w:val="009405D6"/>
    <w:rsid w:val="00B83AD5"/>
    <w:rsid w:val="00BC696D"/>
    <w:rsid w:val="00BF1A2F"/>
    <w:rsid w:val="00C8312F"/>
    <w:rsid w:val="00D46B2E"/>
    <w:rsid w:val="00D842B6"/>
    <w:rsid w:val="00DD60C9"/>
    <w:rsid w:val="00DE07E2"/>
    <w:rsid w:val="00E22F0D"/>
    <w:rsid w:val="00F238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D274D-59D3-4E06-9BD2-72CDAD2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696D"/>
    <w:rPr>
      <w:color w:val="0000FF"/>
      <w:u w:val="single"/>
    </w:rPr>
  </w:style>
  <w:style w:type="character" w:customStyle="1" w:styleId="wdp569">
    <w:name w:val="wd_p569"/>
    <w:basedOn w:val="Policepardfaut"/>
    <w:rsid w:val="00BC696D"/>
  </w:style>
  <w:style w:type="character" w:customStyle="1" w:styleId="noprint">
    <w:name w:val="noprint"/>
    <w:basedOn w:val="Policepardfaut"/>
    <w:rsid w:val="00BC696D"/>
  </w:style>
  <w:style w:type="character" w:customStyle="1" w:styleId="wdp19">
    <w:name w:val="wd_p19"/>
    <w:basedOn w:val="Policepardfaut"/>
    <w:rsid w:val="00BC696D"/>
  </w:style>
  <w:style w:type="character" w:customStyle="1" w:styleId="wdp27">
    <w:name w:val="wd_p27"/>
    <w:basedOn w:val="Policepardfaut"/>
    <w:rsid w:val="00BC696D"/>
  </w:style>
  <w:style w:type="character" w:customStyle="1" w:styleId="wdp69">
    <w:name w:val="wd_p69"/>
    <w:basedOn w:val="Policepardfaut"/>
    <w:rsid w:val="00BC696D"/>
  </w:style>
  <w:style w:type="character" w:customStyle="1" w:styleId="wdp106">
    <w:name w:val="wd_p106"/>
    <w:basedOn w:val="Policepardfaut"/>
    <w:rsid w:val="00BC696D"/>
  </w:style>
  <w:style w:type="character" w:customStyle="1" w:styleId="wdp101">
    <w:name w:val="wd_p101"/>
    <w:basedOn w:val="Policepardfaut"/>
    <w:rsid w:val="00BC696D"/>
  </w:style>
  <w:style w:type="character" w:customStyle="1" w:styleId="wdp140">
    <w:name w:val="wd_p140"/>
    <w:basedOn w:val="Policepardfaut"/>
    <w:rsid w:val="00BC696D"/>
  </w:style>
  <w:style w:type="character" w:customStyle="1" w:styleId="mw-collapsible-toggle">
    <w:name w:val="mw-collapsible-toggle"/>
    <w:basedOn w:val="Policepardfaut"/>
    <w:rsid w:val="00BC696D"/>
  </w:style>
  <w:style w:type="paragraph" w:customStyle="1" w:styleId="navbar">
    <w:name w:val="navbar"/>
    <w:basedOn w:val="Normal"/>
    <w:rsid w:val="00BC69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lainlinks">
    <w:name w:val="plainlinks"/>
    <w:basedOn w:val="Policepardfaut"/>
    <w:rsid w:val="00BC696D"/>
  </w:style>
  <w:style w:type="paragraph" w:styleId="NormalWeb">
    <w:name w:val="Normal (Web)"/>
    <w:basedOn w:val="Normal"/>
    <w:uiPriority w:val="99"/>
    <w:semiHidden/>
    <w:unhideWhenUsed/>
    <w:rsid w:val="00BC69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dicateur-langue">
    <w:name w:val="indicateur-langue"/>
    <w:basedOn w:val="Policepardfaut"/>
    <w:rsid w:val="00BC696D"/>
  </w:style>
  <w:style w:type="character" w:styleId="Lienhypertextesuivivisit">
    <w:name w:val="FollowedHyperlink"/>
    <w:basedOn w:val="Policepardfaut"/>
    <w:uiPriority w:val="99"/>
    <w:semiHidden/>
    <w:unhideWhenUsed/>
    <w:rsid w:val="00BC6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91106">
      <w:bodyDiv w:val="1"/>
      <w:marLeft w:val="0"/>
      <w:marRight w:val="0"/>
      <w:marTop w:val="0"/>
      <w:marBottom w:val="0"/>
      <w:divBdr>
        <w:top w:val="none" w:sz="0" w:space="0" w:color="auto"/>
        <w:left w:val="none" w:sz="0" w:space="0" w:color="auto"/>
        <w:bottom w:val="none" w:sz="0" w:space="0" w:color="auto"/>
        <w:right w:val="none" w:sz="0" w:space="0" w:color="auto"/>
      </w:divBdr>
      <w:divsChild>
        <w:div w:id="170535438">
          <w:marLeft w:val="240"/>
          <w:marRight w:val="0"/>
          <w:marTop w:val="0"/>
          <w:marBottom w:val="120"/>
          <w:divBdr>
            <w:top w:val="single" w:sz="6" w:space="4" w:color="AAAAAA"/>
            <w:left w:val="single" w:sz="6" w:space="4" w:color="AAAAAA"/>
            <w:bottom w:val="single" w:sz="6" w:space="4" w:color="AAAAAA"/>
            <w:right w:val="single" w:sz="6" w:space="4" w:color="AAAAAA"/>
          </w:divBdr>
          <w:divsChild>
            <w:div w:id="309480460">
              <w:marLeft w:val="0"/>
              <w:marRight w:val="0"/>
              <w:marTop w:val="0"/>
              <w:marBottom w:val="0"/>
              <w:divBdr>
                <w:top w:val="none" w:sz="0" w:space="0" w:color="auto"/>
                <w:left w:val="none" w:sz="0" w:space="0" w:color="auto"/>
                <w:bottom w:val="none" w:sz="0" w:space="0" w:color="auto"/>
                <w:right w:val="none" w:sz="0" w:space="0" w:color="auto"/>
              </w:divBdr>
            </w:div>
            <w:div w:id="2106027026">
              <w:marLeft w:val="0"/>
              <w:marRight w:val="0"/>
              <w:marTop w:val="0"/>
              <w:marBottom w:val="0"/>
              <w:divBdr>
                <w:top w:val="none" w:sz="0" w:space="0" w:color="auto"/>
                <w:left w:val="none" w:sz="0" w:space="0" w:color="auto"/>
                <w:bottom w:val="none" w:sz="0" w:space="0" w:color="auto"/>
                <w:right w:val="none" w:sz="0" w:space="0" w:color="auto"/>
              </w:divBdr>
            </w:div>
            <w:div w:id="523396863">
              <w:marLeft w:val="0"/>
              <w:marRight w:val="0"/>
              <w:marTop w:val="0"/>
              <w:marBottom w:val="0"/>
              <w:divBdr>
                <w:top w:val="none" w:sz="0" w:space="0" w:color="auto"/>
                <w:left w:val="none" w:sz="0" w:space="0" w:color="auto"/>
                <w:bottom w:val="none" w:sz="0" w:space="0" w:color="auto"/>
                <w:right w:val="none" w:sz="0" w:space="0" w:color="auto"/>
              </w:divBdr>
            </w:div>
            <w:div w:id="1539732571">
              <w:marLeft w:val="0"/>
              <w:marRight w:val="0"/>
              <w:marTop w:val="0"/>
              <w:marBottom w:val="0"/>
              <w:divBdr>
                <w:top w:val="none" w:sz="0" w:space="0" w:color="auto"/>
                <w:left w:val="none" w:sz="0" w:space="0" w:color="auto"/>
                <w:bottom w:val="none" w:sz="0" w:space="0" w:color="auto"/>
                <w:right w:val="none" w:sz="0" w:space="0" w:color="auto"/>
              </w:divBdr>
            </w:div>
            <w:div w:id="1690065622">
              <w:marLeft w:val="0"/>
              <w:marRight w:val="0"/>
              <w:marTop w:val="0"/>
              <w:marBottom w:val="0"/>
              <w:divBdr>
                <w:top w:val="none" w:sz="0" w:space="0" w:color="auto"/>
                <w:left w:val="none" w:sz="0" w:space="0" w:color="auto"/>
                <w:bottom w:val="none" w:sz="0" w:space="0" w:color="auto"/>
                <w:right w:val="none" w:sz="0" w:space="0" w:color="auto"/>
              </w:divBdr>
            </w:div>
            <w:div w:id="1752777294">
              <w:marLeft w:val="0"/>
              <w:marRight w:val="0"/>
              <w:marTop w:val="0"/>
              <w:marBottom w:val="0"/>
              <w:divBdr>
                <w:top w:val="none" w:sz="0" w:space="0" w:color="auto"/>
                <w:left w:val="none" w:sz="0" w:space="0" w:color="auto"/>
                <w:bottom w:val="none" w:sz="0" w:space="0" w:color="auto"/>
                <w:right w:val="none" w:sz="0" w:space="0" w:color="auto"/>
              </w:divBdr>
            </w:div>
            <w:div w:id="1098713671">
              <w:marLeft w:val="0"/>
              <w:marRight w:val="0"/>
              <w:marTop w:val="0"/>
              <w:marBottom w:val="0"/>
              <w:divBdr>
                <w:top w:val="none" w:sz="0" w:space="0" w:color="auto"/>
                <w:left w:val="none" w:sz="0" w:space="0" w:color="auto"/>
                <w:bottom w:val="none" w:sz="0" w:space="0" w:color="auto"/>
                <w:right w:val="none" w:sz="0" w:space="0" w:color="auto"/>
              </w:divBdr>
            </w:div>
            <w:div w:id="1421636581">
              <w:marLeft w:val="0"/>
              <w:marRight w:val="0"/>
              <w:marTop w:val="0"/>
              <w:marBottom w:val="0"/>
              <w:divBdr>
                <w:top w:val="none" w:sz="0" w:space="0" w:color="auto"/>
                <w:left w:val="none" w:sz="0" w:space="0" w:color="auto"/>
                <w:bottom w:val="none" w:sz="0" w:space="0" w:color="auto"/>
                <w:right w:val="none" w:sz="0" w:space="0" w:color="auto"/>
              </w:divBdr>
              <w:divsChild>
                <w:div w:id="1225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amnesty.org/fr/latest/news/2020/01/tanzania-release-human-rights-lawyer-tito-magoti-immediately-and-unconditional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enddefenders.org/joint-letter-urgent-request-for-intervention-in-the-case-of-human-rights-defender-tito-elia-magoti/" TargetMode="External"/><Relationship Id="rId5" Type="http://schemas.openxmlformats.org/officeDocument/2006/relationships/hyperlink" Target="https://www.facebook.com/titoeliamagoti/"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2</cp:revision>
  <dcterms:created xsi:type="dcterms:W3CDTF">2020-02-17T19:24:00Z</dcterms:created>
  <dcterms:modified xsi:type="dcterms:W3CDTF">2020-02-17T19:24:00Z</dcterms:modified>
</cp:coreProperties>
</file>